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2B8A" w:rsidRPr="003151E9" w:rsidRDefault="00607265">
      <w:pPr>
        <w:pStyle w:val="Heading2"/>
        <w:spacing w:before="66" w:line="278" w:lineRule="auto"/>
        <w:rPr>
          <w:u w:val="single"/>
        </w:rPr>
      </w:pPr>
      <w:r w:rsidRPr="003151E9">
        <w:rPr>
          <w:u w:val="single"/>
        </w:rPr>
        <w:t>OFERTA</w:t>
      </w:r>
      <w:r w:rsidRPr="003151E9">
        <w:rPr>
          <w:spacing w:val="-5"/>
          <w:u w:val="single"/>
        </w:rPr>
        <w:t xml:space="preserve"> </w:t>
      </w:r>
      <w:r w:rsidRPr="003151E9">
        <w:rPr>
          <w:u w:val="single"/>
        </w:rPr>
        <w:t>DE</w:t>
      </w:r>
      <w:r w:rsidRPr="003151E9">
        <w:rPr>
          <w:spacing w:val="-5"/>
          <w:u w:val="single"/>
        </w:rPr>
        <w:t xml:space="preserve"> </w:t>
      </w:r>
      <w:r w:rsidRPr="003151E9">
        <w:rPr>
          <w:u w:val="single"/>
        </w:rPr>
        <w:t>DIPLOMADOS</w:t>
      </w:r>
      <w:r w:rsidRPr="003151E9">
        <w:rPr>
          <w:spacing w:val="-6"/>
          <w:u w:val="single"/>
        </w:rPr>
        <w:t xml:space="preserve"> </w:t>
      </w:r>
      <w:r w:rsidRPr="003151E9">
        <w:rPr>
          <w:u w:val="single"/>
        </w:rPr>
        <w:t>PARA</w:t>
      </w:r>
      <w:r w:rsidRPr="003151E9">
        <w:rPr>
          <w:spacing w:val="-5"/>
          <w:u w:val="single"/>
        </w:rPr>
        <w:t xml:space="preserve"> </w:t>
      </w:r>
      <w:r w:rsidRPr="003151E9">
        <w:rPr>
          <w:u w:val="single"/>
        </w:rPr>
        <w:t>LA</w:t>
      </w:r>
      <w:r w:rsidRPr="003151E9">
        <w:rPr>
          <w:spacing w:val="-5"/>
          <w:u w:val="single"/>
        </w:rPr>
        <w:t xml:space="preserve"> </w:t>
      </w:r>
      <w:r w:rsidRPr="003151E9">
        <w:rPr>
          <w:u w:val="single"/>
        </w:rPr>
        <w:t>LICENCIAUTURA</w:t>
      </w:r>
      <w:r w:rsidRPr="003151E9">
        <w:rPr>
          <w:spacing w:val="-5"/>
          <w:u w:val="single"/>
        </w:rPr>
        <w:t xml:space="preserve"> </w:t>
      </w:r>
      <w:r w:rsidRPr="003151E9">
        <w:rPr>
          <w:u w:val="single"/>
        </w:rPr>
        <w:t>EN</w:t>
      </w:r>
      <w:r w:rsidRPr="003151E9">
        <w:rPr>
          <w:spacing w:val="-5"/>
          <w:u w:val="single"/>
        </w:rPr>
        <w:t xml:space="preserve"> </w:t>
      </w:r>
      <w:r w:rsidRPr="003151E9">
        <w:rPr>
          <w:u w:val="single"/>
        </w:rPr>
        <w:t>CRIMINOLOGÍA</w:t>
      </w:r>
      <w:r w:rsidRPr="003151E9">
        <w:rPr>
          <w:spacing w:val="-5"/>
          <w:u w:val="single"/>
        </w:rPr>
        <w:t xml:space="preserve"> </w:t>
      </w:r>
      <w:r w:rsidRPr="003151E9">
        <w:rPr>
          <w:u w:val="single"/>
        </w:rPr>
        <w:t>COMO OPCIÓN DE TITULACIÓN.</w:t>
      </w:r>
    </w:p>
    <w:p w:rsidR="00442B8A" w:rsidRPr="003151E9" w:rsidRDefault="00607265">
      <w:pPr>
        <w:spacing w:line="247" w:lineRule="exact"/>
        <w:ind w:left="23"/>
        <w:rPr>
          <w:rFonts w:ascii="Arial" w:hAnsi="Arial" w:cs="Arial"/>
          <w:i/>
        </w:rPr>
      </w:pPr>
      <w:r w:rsidRPr="003151E9">
        <w:rPr>
          <w:rFonts w:ascii="Arial" w:hAnsi="Arial" w:cs="Arial"/>
          <w:i/>
        </w:rPr>
        <w:t>(Instituto</w:t>
      </w:r>
      <w:r w:rsidRPr="003151E9">
        <w:rPr>
          <w:rFonts w:ascii="Arial" w:hAnsi="Arial" w:cs="Arial"/>
          <w:i/>
          <w:spacing w:val="-9"/>
        </w:rPr>
        <w:t xml:space="preserve"> </w:t>
      </w:r>
      <w:r w:rsidRPr="003151E9">
        <w:rPr>
          <w:rFonts w:ascii="Arial" w:hAnsi="Arial" w:cs="Arial"/>
          <w:i/>
        </w:rPr>
        <w:t>Ciencia</w:t>
      </w:r>
      <w:r w:rsidRPr="003151E9">
        <w:rPr>
          <w:rFonts w:ascii="Arial" w:hAnsi="Arial" w:cs="Arial"/>
          <w:i/>
          <w:spacing w:val="-7"/>
        </w:rPr>
        <w:t xml:space="preserve"> </w:t>
      </w:r>
      <w:r w:rsidRPr="003151E9">
        <w:rPr>
          <w:rFonts w:ascii="Arial" w:hAnsi="Arial" w:cs="Arial"/>
          <w:i/>
        </w:rPr>
        <w:t>Aplicada</w:t>
      </w:r>
      <w:r w:rsidRPr="003151E9">
        <w:rPr>
          <w:rFonts w:ascii="Arial" w:hAnsi="Arial" w:cs="Arial"/>
          <w:i/>
          <w:spacing w:val="-5"/>
        </w:rPr>
        <w:t xml:space="preserve"> </w:t>
      </w:r>
      <w:r w:rsidRPr="003151E9">
        <w:rPr>
          <w:rFonts w:ascii="Arial" w:hAnsi="Arial" w:cs="Arial"/>
          <w:i/>
        </w:rPr>
        <w:t>–</w:t>
      </w:r>
      <w:r w:rsidRPr="003151E9">
        <w:rPr>
          <w:rFonts w:ascii="Arial" w:hAnsi="Arial" w:cs="Arial"/>
          <w:i/>
          <w:spacing w:val="-7"/>
        </w:rPr>
        <w:t xml:space="preserve"> </w:t>
      </w:r>
      <w:r w:rsidRPr="003151E9">
        <w:rPr>
          <w:rFonts w:ascii="Arial" w:hAnsi="Arial" w:cs="Arial"/>
          <w:i/>
        </w:rPr>
        <w:t>Universidad</w:t>
      </w:r>
      <w:r w:rsidRPr="003151E9">
        <w:rPr>
          <w:rFonts w:ascii="Arial" w:hAnsi="Arial" w:cs="Arial"/>
          <w:i/>
          <w:spacing w:val="-6"/>
        </w:rPr>
        <w:t xml:space="preserve"> </w:t>
      </w:r>
      <w:r w:rsidRPr="003151E9">
        <w:rPr>
          <w:rFonts w:ascii="Arial" w:hAnsi="Arial" w:cs="Arial"/>
          <w:i/>
        </w:rPr>
        <w:t>Estatal</w:t>
      </w:r>
      <w:r w:rsidRPr="003151E9">
        <w:rPr>
          <w:rFonts w:ascii="Arial" w:hAnsi="Arial" w:cs="Arial"/>
          <w:i/>
          <w:spacing w:val="-7"/>
        </w:rPr>
        <w:t xml:space="preserve"> </w:t>
      </w:r>
      <w:r w:rsidRPr="003151E9">
        <w:rPr>
          <w:rFonts w:ascii="Arial" w:hAnsi="Arial" w:cs="Arial"/>
          <w:i/>
        </w:rPr>
        <w:t>de</w:t>
      </w:r>
      <w:r w:rsidRPr="003151E9">
        <w:rPr>
          <w:rFonts w:ascii="Arial" w:hAnsi="Arial" w:cs="Arial"/>
          <w:i/>
          <w:spacing w:val="-6"/>
        </w:rPr>
        <w:t xml:space="preserve"> </w:t>
      </w:r>
      <w:r w:rsidRPr="003151E9">
        <w:rPr>
          <w:rFonts w:ascii="Arial" w:hAnsi="Arial" w:cs="Arial"/>
          <w:i/>
          <w:spacing w:val="-2"/>
        </w:rPr>
        <w:t>Sonora)</w:t>
      </w:r>
    </w:p>
    <w:p w:rsidR="00442B8A" w:rsidRPr="003151E9" w:rsidRDefault="00442B8A">
      <w:pPr>
        <w:pStyle w:val="BodyText"/>
        <w:spacing w:before="75"/>
        <w:ind w:left="0"/>
        <w:rPr>
          <w:rFonts w:ascii="Arial" w:hAnsi="Arial" w:cs="Arial"/>
          <w:i/>
        </w:rPr>
      </w:pPr>
    </w:p>
    <w:p w:rsidR="00184347" w:rsidRPr="003151E9" w:rsidRDefault="00184347">
      <w:pPr>
        <w:pStyle w:val="BodyText"/>
        <w:spacing w:before="75"/>
        <w:ind w:left="0"/>
        <w:rPr>
          <w:rFonts w:ascii="Arial" w:hAnsi="Arial" w:cs="Arial"/>
          <w:i/>
        </w:rPr>
      </w:pPr>
      <w:r w:rsidRPr="003151E9">
        <w:rPr>
          <w:rFonts w:ascii="Arial" w:hAnsi="Arial" w:cs="Arial"/>
          <w:i/>
        </w:rPr>
        <w:t>Enlace de registro de inscripción para los 3 diplomados:</w:t>
      </w:r>
    </w:p>
    <w:p w:rsidR="00184347" w:rsidRPr="003151E9" w:rsidRDefault="00184347">
      <w:pPr>
        <w:pStyle w:val="BodyText"/>
        <w:spacing w:before="75"/>
        <w:ind w:left="0"/>
        <w:rPr>
          <w:rFonts w:ascii="Arial" w:hAnsi="Arial" w:cs="Arial"/>
          <w:i/>
        </w:rPr>
      </w:pPr>
      <w:r w:rsidRPr="003151E9">
        <w:rPr>
          <w:rFonts w:ascii="Arial" w:hAnsi="Arial" w:cs="Arial"/>
          <w:i/>
        </w:rPr>
        <w:br/>
      </w:r>
      <w:hyperlink r:id="rId5" w:history="1">
        <w:r w:rsidRPr="003151E9">
          <w:rPr>
            <w:rStyle w:val="Hyperlink"/>
            <w:rFonts w:ascii="Arial" w:hAnsi="Arial" w:cs="Arial"/>
            <w:i/>
          </w:rPr>
          <w:t>https://forms.gle/WseF2KNq6riatwRh7</w:t>
        </w:r>
      </w:hyperlink>
    </w:p>
    <w:p w:rsidR="00442B8A" w:rsidRPr="003151E9" w:rsidRDefault="00442B8A">
      <w:pPr>
        <w:pStyle w:val="BodyText"/>
        <w:ind w:left="0"/>
        <w:rPr>
          <w:rFonts w:ascii="Arial" w:hAnsi="Arial" w:cs="Arial"/>
        </w:rPr>
      </w:pPr>
    </w:p>
    <w:p w:rsidR="00876ECD" w:rsidRPr="003151E9" w:rsidRDefault="00876ECD" w:rsidP="00876ECD">
      <w:pPr>
        <w:pStyle w:val="Heading1"/>
        <w:spacing w:line="276" w:lineRule="auto"/>
        <w:ind w:right="87"/>
        <w:rPr>
          <w:color w:val="080809"/>
          <w:sz w:val="22"/>
          <w:szCs w:val="22"/>
        </w:rPr>
      </w:pPr>
      <w:r w:rsidRPr="003151E9">
        <w:rPr>
          <w:color w:val="080809"/>
          <w:sz w:val="22"/>
          <w:szCs w:val="22"/>
        </w:rPr>
        <w:t>DIPLOMADO EN METAPERITAJES: GUÍA DE LITIGIO ESTRATÉGICO CON INFOQUE DE DERECHOS HUMANOS.</w:t>
      </w:r>
    </w:p>
    <w:p w:rsidR="00442B8A" w:rsidRPr="003151E9" w:rsidRDefault="00607265">
      <w:pPr>
        <w:pStyle w:val="Heading1"/>
        <w:spacing w:line="530" w:lineRule="atLeast"/>
        <w:ind w:right="87"/>
        <w:rPr>
          <w:sz w:val="22"/>
          <w:szCs w:val="22"/>
        </w:rPr>
      </w:pPr>
      <w:r w:rsidRPr="003151E9">
        <w:rPr>
          <w:color w:val="080809"/>
          <w:sz w:val="22"/>
          <w:szCs w:val="22"/>
        </w:rPr>
        <w:t>IMPARTIDO POR:</w:t>
      </w:r>
    </w:p>
    <w:p w:rsidR="00184347" w:rsidRPr="003151E9" w:rsidRDefault="00607265" w:rsidP="00184347">
      <w:pPr>
        <w:pStyle w:val="ListParagraph"/>
        <w:numPr>
          <w:ilvl w:val="0"/>
          <w:numId w:val="3"/>
        </w:numPr>
        <w:tabs>
          <w:tab w:val="left" w:pos="156"/>
        </w:tabs>
        <w:spacing w:before="63"/>
        <w:ind w:left="156" w:hanging="133"/>
        <w:rPr>
          <w:rFonts w:ascii="Arial" w:hAnsi="Arial" w:cs="Arial"/>
        </w:rPr>
      </w:pPr>
      <w:r w:rsidRPr="003151E9">
        <w:rPr>
          <w:rFonts w:ascii="Arial" w:hAnsi="Arial" w:cs="Arial"/>
          <w:color w:val="080809"/>
        </w:rPr>
        <w:t>Dr.</w:t>
      </w:r>
      <w:r w:rsidRPr="003151E9">
        <w:rPr>
          <w:rFonts w:ascii="Arial" w:hAnsi="Arial" w:cs="Arial"/>
          <w:color w:val="080809"/>
          <w:spacing w:val="-6"/>
        </w:rPr>
        <w:t xml:space="preserve"> </w:t>
      </w:r>
      <w:r w:rsidRPr="003151E9">
        <w:rPr>
          <w:rFonts w:ascii="Arial" w:hAnsi="Arial" w:cs="Arial"/>
          <w:color w:val="080809"/>
        </w:rPr>
        <w:t>Aurelio</w:t>
      </w:r>
      <w:r w:rsidRPr="003151E9">
        <w:rPr>
          <w:rFonts w:ascii="Arial" w:hAnsi="Arial" w:cs="Arial"/>
          <w:color w:val="080809"/>
          <w:spacing w:val="-5"/>
        </w:rPr>
        <w:t xml:space="preserve"> </w:t>
      </w:r>
      <w:r w:rsidRPr="003151E9">
        <w:rPr>
          <w:rFonts w:ascii="Arial" w:hAnsi="Arial" w:cs="Arial"/>
          <w:color w:val="080809"/>
        </w:rPr>
        <w:t>Coronado</w:t>
      </w:r>
      <w:r w:rsidRPr="003151E9">
        <w:rPr>
          <w:rFonts w:ascii="Arial" w:hAnsi="Arial" w:cs="Arial"/>
          <w:color w:val="080809"/>
          <w:spacing w:val="-6"/>
        </w:rPr>
        <w:t xml:space="preserve"> </w:t>
      </w:r>
      <w:r w:rsidRPr="003151E9">
        <w:rPr>
          <w:rFonts w:ascii="Arial" w:hAnsi="Arial" w:cs="Arial"/>
          <w:color w:val="080809"/>
        </w:rPr>
        <w:t>Mares</w:t>
      </w:r>
      <w:r w:rsidRPr="003151E9">
        <w:rPr>
          <w:rFonts w:ascii="Arial" w:hAnsi="Arial" w:cs="Arial"/>
          <w:color w:val="080809"/>
          <w:spacing w:val="-5"/>
        </w:rPr>
        <w:t xml:space="preserve"> </w:t>
      </w:r>
      <w:r w:rsidRPr="003151E9">
        <w:rPr>
          <w:rFonts w:ascii="Arial" w:hAnsi="Arial" w:cs="Arial"/>
          <w:color w:val="080809"/>
        </w:rPr>
        <w:t>(Experto</w:t>
      </w:r>
      <w:r w:rsidRPr="003151E9">
        <w:rPr>
          <w:rFonts w:ascii="Arial" w:hAnsi="Arial" w:cs="Arial"/>
          <w:color w:val="080809"/>
          <w:spacing w:val="-6"/>
        </w:rPr>
        <w:t xml:space="preserve"> </w:t>
      </w:r>
      <w:r w:rsidRPr="003151E9">
        <w:rPr>
          <w:rFonts w:ascii="Arial" w:hAnsi="Arial" w:cs="Arial"/>
          <w:color w:val="080809"/>
        </w:rPr>
        <w:t>Forense</w:t>
      </w:r>
      <w:r w:rsidRPr="003151E9">
        <w:rPr>
          <w:rFonts w:ascii="Arial" w:hAnsi="Arial" w:cs="Arial"/>
          <w:color w:val="080809"/>
          <w:spacing w:val="-5"/>
        </w:rPr>
        <w:t xml:space="preserve"> </w:t>
      </w:r>
      <w:r w:rsidRPr="003151E9">
        <w:rPr>
          <w:rFonts w:ascii="Arial" w:hAnsi="Arial" w:cs="Arial"/>
          <w:color w:val="080809"/>
          <w:spacing w:val="-2"/>
        </w:rPr>
        <w:t>Internacional)</w:t>
      </w:r>
    </w:p>
    <w:p w:rsidR="00184347" w:rsidRPr="003151E9" w:rsidRDefault="00184347" w:rsidP="00184347">
      <w:pPr>
        <w:pStyle w:val="ListParagraph"/>
        <w:numPr>
          <w:ilvl w:val="0"/>
          <w:numId w:val="3"/>
        </w:numPr>
        <w:tabs>
          <w:tab w:val="left" w:pos="156"/>
        </w:tabs>
        <w:spacing w:before="63"/>
        <w:ind w:left="156" w:hanging="133"/>
        <w:rPr>
          <w:rFonts w:ascii="Arial" w:hAnsi="Arial" w:cs="Arial"/>
        </w:rPr>
      </w:pPr>
      <w:r w:rsidRPr="003151E9">
        <w:rPr>
          <w:rFonts w:ascii="Arial" w:hAnsi="Arial" w:cs="Arial"/>
        </w:rPr>
        <w:t>Mtra.</w:t>
      </w:r>
      <w:r w:rsidRPr="003151E9">
        <w:rPr>
          <w:rFonts w:ascii="Arial" w:hAnsi="Arial" w:cs="Arial"/>
          <w:spacing w:val="-9"/>
        </w:rPr>
        <w:t xml:space="preserve"> </w:t>
      </w:r>
      <w:r w:rsidRPr="003151E9">
        <w:rPr>
          <w:rFonts w:ascii="Arial" w:hAnsi="Arial" w:cs="Arial"/>
        </w:rPr>
        <w:t>Valeria</w:t>
      </w:r>
      <w:r w:rsidRPr="003151E9">
        <w:rPr>
          <w:rFonts w:ascii="Arial" w:hAnsi="Arial" w:cs="Arial"/>
          <w:spacing w:val="-8"/>
        </w:rPr>
        <w:t xml:space="preserve"> </w:t>
      </w:r>
      <w:r w:rsidRPr="003151E9">
        <w:rPr>
          <w:rFonts w:ascii="Arial" w:hAnsi="Arial" w:cs="Arial"/>
        </w:rPr>
        <w:t>Baltazar</w:t>
      </w:r>
      <w:r w:rsidRPr="003151E9">
        <w:rPr>
          <w:rFonts w:ascii="Arial" w:hAnsi="Arial" w:cs="Arial"/>
          <w:spacing w:val="-8"/>
        </w:rPr>
        <w:t xml:space="preserve"> </w:t>
      </w:r>
      <w:r w:rsidRPr="003151E9">
        <w:rPr>
          <w:rFonts w:ascii="Arial" w:hAnsi="Arial" w:cs="Arial"/>
        </w:rPr>
        <w:t>(Investigadora</w:t>
      </w:r>
      <w:r w:rsidRPr="003151E9">
        <w:rPr>
          <w:rFonts w:ascii="Arial" w:hAnsi="Arial" w:cs="Arial"/>
          <w:spacing w:val="-8"/>
        </w:rPr>
        <w:t xml:space="preserve"> </w:t>
      </w:r>
      <w:r w:rsidRPr="003151E9">
        <w:rPr>
          <w:rFonts w:ascii="Arial" w:hAnsi="Arial" w:cs="Arial"/>
        </w:rPr>
        <w:t>Forense</w:t>
      </w:r>
      <w:r w:rsidRPr="003151E9">
        <w:rPr>
          <w:rFonts w:ascii="Arial" w:hAnsi="Arial" w:cs="Arial"/>
          <w:spacing w:val="-8"/>
        </w:rPr>
        <w:t xml:space="preserve"> </w:t>
      </w:r>
      <w:r w:rsidRPr="003151E9">
        <w:rPr>
          <w:rFonts w:ascii="Arial" w:hAnsi="Arial" w:cs="Arial"/>
          <w:spacing w:val="-2"/>
        </w:rPr>
        <w:t>Internacional)</w:t>
      </w:r>
    </w:p>
    <w:p w:rsidR="00442B8A" w:rsidRPr="003151E9" w:rsidRDefault="00442B8A">
      <w:pPr>
        <w:spacing w:before="2"/>
        <w:ind w:left="23"/>
        <w:rPr>
          <w:rFonts w:ascii="Arial" w:hAnsi="Arial" w:cs="Arial"/>
        </w:rPr>
      </w:pPr>
    </w:p>
    <w:p w:rsidR="00442B8A" w:rsidRPr="003151E9" w:rsidRDefault="00607265">
      <w:pPr>
        <w:pStyle w:val="Heading1"/>
        <w:spacing w:before="264"/>
        <w:rPr>
          <w:sz w:val="22"/>
          <w:szCs w:val="22"/>
        </w:rPr>
      </w:pPr>
      <w:r w:rsidRPr="003151E9">
        <w:rPr>
          <w:color w:val="080809"/>
          <w:sz w:val="22"/>
          <w:szCs w:val="22"/>
        </w:rPr>
        <w:t>OBJETVIVO</w:t>
      </w:r>
      <w:r w:rsidRPr="003151E9">
        <w:rPr>
          <w:color w:val="080809"/>
          <w:spacing w:val="-9"/>
          <w:sz w:val="22"/>
          <w:szCs w:val="22"/>
        </w:rPr>
        <w:t xml:space="preserve"> </w:t>
      </w:r>
      <w:r w:rsidRPr="003151E9">
        <w:rPr>
          <w:color w:val="080809"/>
          <w:spacing w:val="-2"/>
          <w:sz w:val="22"/>
          <w:szCs w:val="22"/>
        </w:rPr>
        <w:t>GENERAL:</w:t>
      </w:r>
    </w:p>
    <w:p w:rsidR="00F64339" w:rsidRPr="003151E9" w:rsidRDefault="00F64339" w:rsidP="00607265">
      <w:pPr>
        <w:rPr>
          <w:rFonts w:ascii="Arial" w:hAnsi="Arial" w:cs="Arial"/>
          <w:color w:val="080809"/>
        </w:rPr>
      </w:pPr>
      <w:r w:rsidRPr="003151E9">
        <w:rPr>
          <w:rFonts w:ascii="Arial" w:hAnsi="Arial" w:cs="Arial"/>
          <w:color w:val="080809"/>
        </w:rPr>
        <w:t xml:space="preserve">Brindar a profesionales del ámbito forense, jurídico y de las ciencias sociales las herramientas teórico-prácticas para analizar críticamente dictámenes periciales, integrar </w:t>
      </w:r>
      <w:proofErr w:type="spellStart"/>
      <w:r w:rsidRPr="003151E9">
        <w:rPr>
          <w:rFonts w:ascii="Arial" w:hAnsi="Arial" w:cs="Arial"/>
          <w:color w:val="080809"/>
        </w:rPr>
        <w:t>contradictámenes</w:t>
      </w:r>
      <w:proofErr w:type="spellEnd"/>
      <w:r w:rsidRPr="003151E9">
        <w:rPr>
          <w:rFonts w:ascii="Arial" w:hAnsi="Arial" w:cs="Arial"/>
          <w:color w:val="080809"/>
        </w:rPr>
        <w:t xml:space="preserve"> sólidos y desarrollar estrategias de litigio fundamentadas en los derechos humanos, contribuyendo a procesos judiciales éticos y justos.</w:t>
      </w:r>
    </w:p>
    <w:p w:rsidR="00F64339" w:rsidRPr="003151E9" w:rsidRDefault="00F64339" w:rsidP="00607265">
      <w:pPr>
        <w:rPr>
          <w:rFonts w:ascii="Arial" w:hAnsi="Arial" w:cs="Arial"/>
          <w:color w:val="080809"/>
        </w:rPr>
      </w:pPr>
    </w:p>
    <w:p w:rsidR="00442B8A" w:rsidRPr="003151E9" w:rsidRDefault="00607265" w:rsidP="00607265">
      <w:pPr>
        <w:rPr>
          <w:rFonts w:ascii="Arial" w:hAnsi="Arial" w:cs="Arial"/>
          <w:b/>
        </w:rPr>
      </w:pPr>
      <w:r w:rsidRPr="003151E9">
        <w:rPr>
          <w:rFonts w:ascii="Arial" w:hAnsi="Arial" w:cs="Arial"/>
          <w:b/>
        </w:rPr>
        <w:t>TEMARIO:</w:t>
      </w:r>
    </w:p>
    <w:p w:rsidR="00442B8A" w:rsidRPr="003151E9" w:rsidRDefault="00607265">
      <w:pPr>
        <w:pStyle w:val="ListParagraph"/>
        <w:numPr>
          <w:ilvl w:val="0"/>
          <w:numId w:val="1"/>
        </w:numPr>
        <w:tabs>
          <w:tab w:val="left" w:pos="277"/>
        </w:tabs>
        <w:spacing w:before="0" w:line="264" w:lineRule="exact"/>
        <w:ind w:left="277" w:hanging="254"/>
        <w:rPr>
          <w:rFonts w:ascii="Arial" w:hAnsi="Arial" w:cs="Arial"/>
        </w:rPr>
      </w:pPr>
      <w:r w:rsidRPr="003151E9">
        <w:rPr>
          <w:rFonts w:ascii="Arial" w:hAnsi="Arial" w:cs="Arial"/>
          <w:color w:val="080809"/>
        </w:rPr>
        <w:t>Malas</w:t>
      </w:r>
      <w:r w:rsidRPr="003151E9">
        <w:rPr>
          <w:rFonts w:ascii="Arial" w:hAnsi="Arial" w:cs="Arial"/>
          <w:color w:val="080809"/>
          <w:spacing w:val="-6"/>
        </w:rPr>
        <w:t xml:space="preserve"> </w:t>
      </w:r>
      <w:r w:rsidRPr="003151E9">
        <w:rPr>
          <w:rFonts w:ascii="Arial" w:hAnsi="Arial" w:cs="Arial"/>
          <w:color w:val="080809"/>
          <w:spacing w:val="-2"/>
        </w:rPr>
        <w:t>prácticas</w:t>
      </w:r>
    </w:p>
    <w:p w:rsidR="00442B8A" w:rsidRPr="003151E9" w:rsidRDefault="00607265">
      <w:pPr>
        <w:pStyle w:val="ListParagraph"/>
        <w:numPr>
          <w:ilvl w:val="0"/>
          <w:numId w:val="1"/>
        </w:numPr>
        <w:tabs>
          <w:tab w:val="left" w:pos="277"/>
        </w:tabs>
        <w:spacing w:before="4" w:line="264" w:lineRule="exact"/>
        <w:ind w:left="277" w:hanging="254"/>
        <w:rPr>
          <w:rFonts w:ascii="Arial" w:hAnsi="Arial" w:cs="Arial"/>
        </w:rPr>
      </w:pPr>
      <w:r w:rsidRPr="003151E9">
        <w:rPr>
          <w:rFonts w:ascii="Arial" w:hAnsi="Arial" w:cs="Arial"/>
          <w:color w:val="080809"/>
        </w:rPr>
        <w:t>Puntos</w:t>
      </w:r>
      <w:r w:rsidRPr="003151E9">
        <w:rPr>
          <w:rFonts w:ascii="Arial" w:hAnsi="Arial" w:cs="Arial"/>
          <w:color w:val="080809"/>
          <w:spacing w:val="-6"/>
        </w:rPr>
        <w:t xml:space="preserve"> </w:t>
      </w:r>
      <w:r w:rsidRPr="003151E9">
        <w:rPr>
          <w:rFonts w:ascii="Arial" w:hAnsi="Arial" w:cs="Arial"/>
          <w:color w:val="080809"/>
          <w:spacing w:val="-2"/>
        </w:rPr>
        <w:t>Críticos</w:t>
      </w:r>
    </w:p>
    <w:p w:rsidR="00442B8A" w:rsidRPr="003151E9" w:rsidRDefault="00607265">
      <w:pPr>
        <w:pStyle w:val="ListParagraph"/>
        <w:numPr>
          <w:ilvl w:val="0"/>
          <w:numId w:val="1"/>
        </w:numPr>
        <w:tabs>
          <w:tab w:val="left" w:pos="277"/>
        </w:tabs>
        <w:spacing w:before="0" w:line="264" w:lineRule="exact"/>
        <w:ind w:left="277" w:hanging="254"/>
        <w:rPr>
          <w:rFonts w:ascii="Arial" w:hAnsi="Arial" w:cs="Arial"/>
        </w:rPr>
      </w:pPr>
      <w:r w:rsidRPr="003151E9">
        <w:rPr>
          <w:rFonts w:ascii="Arial" w:hAnsi="Arial" w:cs="Arial"/>
          <w:color w:val="080809"/>
        </w:rPr>
        <w:t>Análisis</w:t>
      </w:r>
      <w:r w:rsidRPr="003151E9">
        <w:rPr>
          <w:rFonts w:ascii="Arial" w:hAnsi="Arial" w:cs="Arial"/>
          <w:color w:val="080809"/>
          <w:spacing w:val="-6"/>
        </w:rPr>
        <w:t xml:space="preserve"> </w:t>
      </w:r>
      <w:r w:rsidRPr="003151E9">
        <w:rPr>
          <w:rFonts w:ascii="Arial" w:hAnsi="Arial" w:cs="Arial"/>
          <w:color w:val="080809"/>
        </w:rPr>
        <w:t>desde</w:t>
      </w:r>
      <w:r w:rsidRPr="003151E9">
        <w:rPr>
          <w:rFonts w:ascii="Arial" w:hAnsi="Arial" w:cs="Arial"/>
          <w:color w:val="080809"/>
          <w:spacing w:val="-5"/>
        </w:rPr>
        <w:t xml:space="preserve"> </w:t>
      </w:r>
      <w:r w:rsidRPr="003151E9">
        <w:rPr>
          <w:rFonts w:ascii="Arial" w:hAnsi="Arial" w:cs="Arial"/>
          <w:color w:val="080809"/>
        </w:rPr>
        <w:t>la</w:t>
      </w:r>
      <w:r w:rsidRPr="003151E9">
        <w:rPr>
          <w:rFonts w:ascii="Arial" w:hAnsi="Arial" w:cs="Arial"/>
          <w:color w:val="080809"/>
          <w:spacing w:val="-5"/>
        </w:rPr>
        <w:t xml:space="preserve"> </w:t>
      </w:r>
      <w:r w:rsidRPr="003151E9">
        <w:rPr>
          <w:rFonts w:ascii="Arial" w:hAnsi="Arial" w:cs="Arial"/>
          <w:color w:val="080809"/>
        </w:rPr>
        <w:t>perspectiva</w:t>
      </w:r>
      <w:r w:rsidRPr="003151E9">
        <w:rPr>
          <w:rFonts w:ascii="Arial" w:hAnsi="Arial" w:cs="Arial"/>
          <w:color w:val="080809"/>
          <w:spacing w:val="-5"/>
        </w:rPr>
        <w:t xml:space="preserve"> </w:t>
      </w:r>
      <w:r w:rsidRPr="003151E9">
        <w:rPr>
          <w:rFonts w:ascii="Arial" w:hAnsi="Arial" w:cs="Arial"/>
          <w:color w:val="080809"/>
        </w:rPr>
        <w:t>de</w:t>
      </w:r>
      <w:r w:rsidRPr="003151E9">
        <w:rPr>
          <w:rFonts w:ascii="Arial" w:hAnsi="Arial" w:cs="Arial"/>
          <w:color w:val="080809"/>
          <w:spacing w:val="-5"/>
        </w:rPr>
        <w:t xml:space="preserve"> </w:t>
      </w:r>
      <w:r w:rsidRPr="003151E9">
        <w:rPr>
          <w:rFonts w:ascii="Arial" w:hAnsi="Arial" w:cs="Arial"/>
          <w:color w:val="080809"/>
        </w:rPr>
        <w:t>Derechos</w:t>
      </w:r>
      <w:r w:rsidRPr="003151E9">
        <w:rPr>
          <w:rFonts w:ascii="Arial" w:hAnsi="Arial" w:cs="Arial"/>
          <w:color w:val="080809"/>
          <w:spacing w:val="-5"/>
        </w:rPr>
        <w:t xml:space="preserve"> </w:t>
      </w:r>
      <w:r w:rsidRPr="003151E9">
        <w:rPr>
          <w:rFonts w:ascii="Arial" w:hAnsi="Arial" w:cs="Arial"/>
          <w:color w:val="080809"/>
          <w:spacing w:val="-2"/>
        </w:rPr>
        <w:t>Humanos</w:t>
      </w:r>
    </w:p>
    <w:p w:rsidR="00442B8A" w:rsidRPr="003151E9" w:rsidRDefault="00607265">
      <w:pPr>
        <w:pStyle w:val="ListParagraph"/>
        <w:numPr>
          <w:ilvl w:val="0"/>
          <w:numId w:val="1"/>
        </w:numPr>
        <w:tabs>
          <w:tab w:val="left" w:pos="277"/>
        </w:tabs>
        <w:spacing w:before="0" w:line="264" w:lineRule="exact"/>
        <w:ind w:left="277" w:hanging="254"/>
        <w:rPr>
          <w:rFonts w:ascii="Arial" w:hAnsi="Arial" w:cs="Arial"/>
        </w:rPr>
      </w:pPr>
      <w:r w:rsidRPr="003151E9">
        <w:rPr>
          <w:rFonts w:ascii="Arial" w:hAnsi="Arial" w:cs="Arial"/>
          <w:color w:val="080809"/>
        </w:rPr>
        <w:t>Publicar</w:t>
      </w:r>
      <w:r w:rsidRPr="003151E9">
        <w:rPr>
          <w:rFonts w:ascii="Arial" w:hAnsi="Arial" w:cs="Arial"/>
          <w:color w:val="080809"/>
          <w:spacing w:val="-5"/>
        </w:rPr>
        <w:t xml:space="preserve"> </w:t>
      </w:r>
      <w:r w:rsidRPr="003151E9">
        <w:rPr>
          <w:rFonts w:ascii="Arial" w:hAnsi="Arial" w:cs="Arial"/>
          <w:color w:val="080809"/>
        </w:rPr>
        <w:t>peritajes</w:t>
      </w:r>
      <w:r w:rsidRPr="003151E9">
        <w:rPr>
          <w:rFonts w:ascii="Arial" w:hAnsi="Arial" w:cs="Arial"/>
          <w:color w:val="080809"/>
          <w:spacing w:val="-5"/>
        </w:rPr>
        <w:t xml:space="preserve"> </w:t>
      </w:r>
      <w:r w:rsidRPr="003151E9">
        <w:rPr>
          <w:rFonts w:ascii="Arial" w:hAnsi="Arial" w:cs="Arial"/>
          <w:color w:val="080809"/>
        </w:rPr>
        <w:t>y</w:t>
      </w:r>
      <w:r w:rsidRPr="003151E9">
        <w:rPr>
          <w:rFonts w:ascii="Arial" w:hAnsi="Arial" w:cs="Arial"/>
          <w:color w:val="080809"/>
          <w:spacing w:val="-4"/>
        </w:rPr>
        <w:t xml:space="preserve"> </w:t>
      </w:r>
      <w:proofErr w:type="spellStart"/>
      <w:r w:rsidRPr="003151E9">
        <w:rPr>
          <w:rFonts w:ascii="Arial" w:hAnsi="Arial" w:cs="Arial"/>
          <w:color w:val="080809"/>
          <w:spacing w:val="-2"/>
        </w:rPr>
        <w:t>contraperitajes</w:t>
      </w:r>
      <w:proofErr w:type="spellEnd"/>
    </w:p>
    <w:p w:rsidR="00442B8A" w:rsidRPr="003151E9" w:rsidRDefault="00607265">
      <w:pPr>
        <w:pStyle w:val="ListParagraph"/>
        <w:numPr>
          <w:ilvl w:val="0"/>
          <w:numId w:val="1"/>
        </w:numPr>
        <w:tabs>
          <w:tab w:val="left" w:pos="277"/>
        </w:tabs>
        <w:spacing w:before="0" w:line="264" w:lineRule="exact"/>
        <w:ind w:left="277" w:hanging="254"/>
        <w:rPr>
          <w:rFonts w:ascii="Arial" w:hAnsi="Arial" w:cs="Arial"/>
        </w:rPr>
      </w:pPr>
      <w:r w:rsidRPr="003151E9">
        <w:rPr>
          <w:rFonts w:ascii="Arial" w:hAnsi="Arial" w:cs="Arial"/>
          <w:color w:val="080809"/>
        </w:rPr>
        <w:t>Análisis</w:t>
      </w:r>
      <w:r w:rsidRPr="003151E9">
        <w:rPr>
          <w:rFonts w:ascii="Arial" w:hAnsi="Arial" w:cs="Arial"/>
          <w:color w:val="080809"/>
          <w:spacing w:val="-6"/>
        </w:rPr>
        <w:t xml:space="preserve"> </w:t>
      </w:r>
      <w:r w:rsidRPr="003151E9">
        <w:rPr>
          <w:rFonts w:ascii="Arial" w:hAnsi="Arial" w:cs="Arial"/>
          <w:color w:val="080809"/>
        </w:rPr>
        <w:t>crítico</w:t>
      </w:r>
      <w:r w:rsidRPr="003151E9">
        <w:rPr>
          <w:rFonts w:ascii="Arial" w:hAnsi="Arial" w:cs="Arial"/>
          <w:color w:val="080809"/>
          <w:spacing w:val="-5"/>
        </w:rPr>
        <w:t xml:space="preserve"> </w:t>
      </w:r>
      <w:r w:rsidRPr="003151E9">
        <w:rPr>
          <w:rFonts w:ascii="Arial" w:hAnsi="Arial" w:cs="Arial"/>
          <w:color w:val="080809"/>
        </w:rPr>
        <w:t>de</w:t>
      </w:r>
      <w:r w:rsidRPr="003151E9">
        <w:rPr>
          <w:rFonts w:ascii="Arial" w:hAnsi="Arial" w:cs="Arial"/>
          <w:color w:val="080809"/>
          <w:spacing w:val="-6"/>
        </w:rPr>
        <w:t xml:space="preserve"> </w:t>
      </w:r>
      <w:r w:rsidRPr="003151E9">
        <w:rPr>
          <w:rFonts w:ascii="Arial" w:hAnsi="Arial" w:cs="Arial"/>
          <w:color w:val="080809"/>
        </w:rPr>
        <w:t>la</w:t>
      </w:r>
      <w:r w:rsidRPr="003151E9">
        <w:rPr>
          <w:rFonts w:ascii="Arial" w:hAnsi="Arial" w:cs="Arial"/>
          <w:color w:val="080809"/>
          <w:spacing w:val="-5"/>
        </w:rPr>
        <w:t xml:space="preserve"> </w:t>
      </w:r>
      <w:r w:rsidRPr="003151E9">
        <w:rPr>
          <w:rFonts w:ascii="Arial" w:hAnsi="Arial" w:cs="Arial"/>
          <w:color w:val="080809"/>
        </w:rPr>
        <w:t>evaluación</w:t>
      </w:r>
      <w:r w:rsidRPr="003151E9">
        <w:rPr>
          <w:rFonts w:ascii="Arial" w:hAnsi="Arial" w:cs="Arial"/>
          <w:color w:val="080809"/>
          <w:spacing w:val="-5"/>
        </w:rPr>
        <w:t xml:space="preserve"> </w:t>
      </w:r>
      <w:r w:rsidRPr="003151E9">
        <w:rPr>
          <w:rFonts w:ascii="Arial" w:hAnsi="Arial" w:cs="Arial"/>
          <w:color w:val="080809"/>
          <w:spacing w:val="-2"/>
        </w:rPr>
        <w:t>forense</w:t>
      </w:r>
    </w:p>
    <w:p w:rsidR="00442B8A" w:rsidRPr="003151E9" w:rsidRDefault="00607265">
      <w:pPr>
        <w:pStyle w:val="ListParagraph"/>
        <w:numPr>
          <w:ilvl w:val="0"/>
          <w:numId w:val="1"/>
        </w:numPr>
        <w:tabs>
          <w:tab w:val="left" w:pos="277"/>
        </w:tabs>
        <w:spacing w:before="0" w:line="264" w:lineRule="exact"/>
        <w:ind w:left="277" w:hanging="254"/>
        <w:rPr>
          <w:rFonts w:ascii="Arial" w:hAnsi="Arial" w:cs="Arial"/>
        </w:rPr>
      </w:pPr>
      <w:r w:rsidRPr="003151E9">
        <w:rPr>
          <w:rFonts w:ascii="Arial" w:hAnsi="Arial" w:cs="Arial"/>
          <w:color w:val="080809"/>
        </w:rPr>
        <w:t>Integración</w:t>
      </w:r>
      <w:r w:rsidRPr="003151E9">
        <w:rPr>
          <w:rFonts w:ascii="Arial" w:hAnsi="Arial" w:cs="Arial"/>
          <w:color w:val="080809"/>
          <w:spacing w:val="-7"/>
        </w:rPr>
        <w:t xml:space="preserve"> </w:t>
      </w:r>
      <w:r w:rsidRPr="003151E9">
        <w:rPr>
          <w:rFonts w:ascii="Arial" w:hAnsi="Arial" w:cs="Arial"/>
          <w:color w:val="080809"/>
        </w:rPr>
        <w:t>del</w:t>
      </w:r>
      <w:r w:rsidRPr="003151E9">
        <w:rPr>
          <w:rFonts w:ascii="Arial" w:hAnsi="Arial" w:cs="Arial"/>
          <w:color w:val="080809"/>
          <w:spacing w:val="-7"/>
        </w:rPr>
        <w:t xml:space="preserve"> </w:t>
      </w:r>
      <w:proofErr w:type="spellStart"/>
      <w:r w:rsidRPr="003151E9">
        <w:rPr>
          <w:rFonts w:ascii="Arial" w:hAnsi="Arial" w:cs="Arial"/>
          <w:color w:val="080809"/>
          <w:spacing w:val="-2"/>
        </w:rPr>
        <w:t>contradictamen</w:t>
      </w:r>
      <w:proofErr w:type="spellEnd"/>
    </w:p>
    <w:p w:rsidR="00442B8A" w:rsidRPr="003151E9" w:rsidRDefault="00607265">
      <w:pPr>
        <w:pStyle w:val="ListParagraph"/>
        <w:numPr>
          <w:ilvl w:val="0"/>
          <w:numId w:val="1"/>
        </w:numPr>
        <w:tabs>
          <w:tab w:val="left" w:pos="277"/>
        </w:tabs>
        <w:spacing w:before="0" w:line="264" w:lineRule="exact"/>
        <w:ind w:left="277" w:hanging="254"/>
        <w:rPr>
          <w:rFonts w:ascii="Arial" w:hAnsi="Arial" w:cs="Arial"/>
        </w:rPr>
      </w:pPr>
      <w:r w:rsidRPr="003151E9">
        <w:rPr>
          <w:rFonts w:ascii="Arial" w:hAnsi="Arial" w:cs="Arial"/>
          <w:color w:val="080809"/>
        </w:rPr>
        <w:t>Análisis</w:t>
      </w:r>
      <w:r w:rsidRPr="003151E9">
        <w:rPr>
          <w:rFonts w:ascii="Arial" w:hAnsi="Arial" w:cs="Arial"/>
          <w:color w:val="080809"/>
          <w:spacing w:val="-5"/>
        </w:rPr>
        <w:t xml:space="preserve"> </w:t>
      </w:r>
      <w:r w:rsidRPr="003151E9">
        <w:rPr>
          <w:rFonts w:ascii="Arial" w:hAnsi="Arial" w:cs="Arial"/>
          <w:color w:val="080809"/>
        </w:rPr>
        <w:t>de</w:t>
      </w:r>
      <w:r w:rsidRPr="003151E9">
        <w:rPr>
          <w:rFonts w:ascii="Arial" w:hAnsi="Arial" w:cs="Arial"/>
          <w:color w:val="080809"/>
          <w:spacing w:val="-5"/>
        </w:rPr>
        <w:t xml:space="preserve"> </w:t>
      </w:r>
      <w:r w:rsidRPr="003151E9">
        <w:rPr>
          <w:rFonts w:ascii="Arial" w:hAnsi="Arial" w:cs="Arial"/>
          <w:color w:val="080809"/>
          <w:spacing w:val="-2"/>
        </w:rPr>
        <w:t>casos</w:t>
      </w:r>
    </w:p>
    <w:p w:rsidR="00442B8A" w:rsidRPr="003151E9" w:rsidRDefault="00442B8A">
      <w:pPr>
        <w:pStyle w:val="BodyText"/>
        <w:spacing w:before="28"/>
        <w:ind w:left="0"/>
        <w:rPr>
          <w:rFonts w:ascii="Arial" w:hAnsi="Arial" w:cs="Arial"/>
        </w:rPr>
      </w:pPr>
    </w:p>
    <w:p w:rsidR="00442B8A" w:rsidRPr="003151E9" w:rsidRDefault="00607265">
      <w:pPr>
        <w:pStyle w:val="BodyText"/>
        <w:spacing w:line="273" w:lineRule="auto"/>
        <w:ind w:right="1788"/>
        <w:rPr>
          <w:rFonts w:ascii="Arial" w:hAnsi="Arial" w:cs="Arial"/>
        </w:rPr>
      </w:pPr>
      <w:r w:rsidRPr="003151E9">
        <w:rPr>
          <w:rFonts w:ascii="Arial" w:hAnsi="Arial" w:cs="Arial"/>
        </w:rPr>
        <w:t>Duración</w:t>
      </w:r>
      <w:r w:rsidRPr="003151E9">
        <w:rPr>
          <w:rFonts w:ascii="Arial" w:hAnsi="Arial" w:cs="Arial"/>
          <w:spacing w:val="-4"/>
        </w:rPr>
        <w:t xml:space="preserve"> </w:t>
      </w:r>
      <w:r w:rsidRPr="003151E9">
        <w:rPr>
          <w:rFonts w:ascii="Arial" w:hAnsi="Arial" w:cs="Arial"/>
        </w:rPr>
        <w:t>4</w:t>
      </w:r>
      <w:r w:rsidRPr="003151E9">
        <w:rPr>
          <w:rFonts w:ascii="Arial" w:hAnsi="Arial" w:cs="Arial"/>
          <w:spacing w:val="-4"/>
        </w:rPr>
        <w:t xml:space="preserve"> </w:t>
      </w:r>
      <w:r w:rsidRPr="003151E9">
        <w:rPr>
          <w:rFonts w:ascii="Arial" w:hAnsi="Arial" w:cs="Arial"/>
        </w:rPr>
        <w:t>meses,</w:t>
      </w:r>
      <w:r w:rsidRPr="003151E9">
        <w:rPr>
          <w:rFonts w:ascii="Arial" w:hAnsi="Arial" w:cs="Arial"/>
          <w:spacing w:val="-4"/>
        </w:rPr>
        <w:t xml:space="preserve"> </w:t>
      </w:r>
      <w:r w:rsidRPr="003151E9">
        <w:rPr>
          <w:rFonts w:ascii="Arial" w:hAnsi="Arial" w:cs="Arial"/>
        </w:rPr>
        <w:t>con</w:t>
      </w:r>
      <w:r w:rsidRPr="003151E9">
        <w:rPr>
          <w:rFonts w:ascii="Arial" w:hAnsi="Arial" w:cs="Arial"/>
          <w:spacing w:val="-4"/>
        </w:rPr>
        <w:t xml:space="preserve"> </w:t>
      </w:r>
      <w:r w:rsidRPr="003151E9">
        <w:rPr>
          <w:rFonts w:ascii="Arial" w:hAnsi="Arial" w:cs="Arial"/>
        </w:rPr>
        <w:t>valor</w:t>
      </w:r>
      <w:r w:rsidRPr="003151E9">
        <w:rPr>
          <w:rFonts w:ascii="Arial" w:hAnsi="Arial" w:cs="Arial"/>
          <w:spacing w:val="-4"/>
        </w:rPr>
        <w:t xml:space="preserve"> </w:t>
      </w:r>
      <w:r w:rsidRPr="003151E9">
        <w:rPr>
          <w:rFonts w:ascii="Arial" w:hAnsi="Arial" w:cs="Arial"/>
        </w:rPr>
        <w:t>curricular</w:t>
      </w:r>
      <w:r w:rsidRPr="003151E9">
        <w:rPr>
          <w:rFonts w:ascii="Arial" w:hAnsi="Arial" w:cs="Arial"/>
          <w:spacing w:val="-4"/>
        </w:rPr>
        <w:t xml:space="preserve"> </w:t>
      </w:r>
      <w:r w:rsidRPr="003151E9">
        <w:rPr>
          <w:rFonts w:ascii="Arial" w:hAnsi="Arial" w:cs="Arial"/>
        </w:rPr>
        <w:t>de</w:t>
      </w:r>
      <w:r w:rsidRPr="003151E9">
        <w:rPr>
          <w:rFonts w:ascii="Arial" w:hAnsi="Arial" w:cs="Arial"/>
          <w:spacing w:val="-4"/>
        </w:rPr>
        <w:t xml:space="preserve"> </w:t>
      </w:r>
      <w:r w:rsidRPr="003151E9">
        <w:rPr>
          <w:rFonts w:ascii="Arial" w:hAnsi="Arial" w:cs="Arial"/>
        </w:rPr>
        <w:t>120</w:t>
      </w:r>
      <w:r w:rsidRPr="003151E9">
        <w:rPr>
          <w:rFonts w:ascii="Arial" w:hAnsi="Arial" w:cs="Arial"/>
          <w:spacing w:val="-4"/>
        </w:rPr>
        <w:t xml:space="preserve"> </w:t>
      </w:r>
      <w:r w:rsidRPr="003151E9">
        <w:rPr>
          <w:rFonts w:ascii="Arial" w:hAnsi="Arial" w:cs="Arial"/>
        </w:rPr>
        <w:t>horas</w:t>
      </w:r>
      <w:r w:rsidRPr="003151E9">
        <w:rPr>
          <w:rFonts w:ascii="Arial" w:hAnsi="Arial" w:cs="Arial"/>
          <w:spacing w:val="-4"/>
        </w:rPr>
        <w:t xml:space="preserve"> </w:t>
      </w:r>
      <w:r w:rsidRPr="003151E9">
        <w:rPr>
          <w:rFonts w:ascii="Arial" w:hAnsi="Arial" w:cs="Arial"/>
        </w:rPr>
        <w:t>de</w:t>
      </w:r>
      <w:r w:rsidRPr="003151E9">
        <w:rPr>
          <w:rFonts w:ascii="Arial" w:hAnsi="Arial" w:cs="Arial"/>
          <w:spacing w:val="-4"/>
        </w:rPr>
        <w:t xml:space="preserve"> </w:t>
      </w:r>
      <w:r w:rsidRPr="003151E9">
        <w:rPr>
          <w:rFonts w:ascii="Arial" w:hAnsi="Arial" w:cs="Arial"/>
        </w:rPr>
        <w:t>capacitación. Inicia: 2</w:t>
      </w:r>
      <w:r w:rsidR="00876ECD" w:rsidRPr="003151E9">
        <w:rPr>
          <w:rFonts w:ascii="Arial" w:hAnsi="Arial" w:cs="Arial"/>
        </w:rPr>
        <w:t>3</w:t>
      </w:r>
      <w:r w:rsidR="00184347" w:rsidRPr="003151E9">
        <w:rPr>
          <w:rFonts w:ascii="Arial" w:hAnsi="Arial" w:cs="Arial"/>
        </w:rPr>
        <w:t>/06/2025</w:t>
      </w:r>
    </w:p>
    <w:p w:rsidR="00442B8A" w:rsidRPr="003151E9" w:rsidRDefault="00607265">
      <w:pPr>
        <w:pStyle w:val="BodyText"/>
        <w:spacing w:before="4"/>
        <w:rPr>
          <w:rFonts w:ascii="Arial" w:hAnsi="Arial" w:cs="Arial"/>
        </w:rPr>
      </w:pPr>
      <w:r w:rsidRPr="003151E9">
        <w:rPr>
          <w:rFonts w:ascii="Arial" w:hAnsi="Arial" w:cs="Arial"/>
        </w:rPr>
        <w:t>Finaliza:</w:t>
      </w:r>
      <w:r w:rsidRPr="003151E9">
        <w:rPr>
          <w:rFonts w:ascii="Arial" w:hAnsi="Arial" w:cs="Arial"/>
          <w:spacing w:val="-9"/>
        </w:rPr>
        <w:t xml:space="preserve"> </w:t>
      </w:r>
      <w:r w:rsidR="00876ECD" w:rsidRPr="003151E9">
        <w:rPr>
          <w:rFonts w:ascii="Arial" w:hAnsi="Arial" w:cs="Arial"/>
          <w:spacing w:val="-9"/>
        </w:rPr>
        <w:t>20</w:t>
      </w:r>
      <w:r w:rsidR="00184347" w:rsidRPr="003151E9">
        <w:rPr>
          <w:rFonts w:ascii="Arial" w:hAnsi="Arial" w:cs="Arial"/>
          <w:spacing w:val="-9"/>
        </w:rPr>
        <w:t>/10/2025</w:t>
      </w:r>
    </w:p>
    <w:p w:rsidR="00184347" w:rsidRPr="00790743" w:rsidRDefault="00607265" w:rsidP="00790743">
      <w:pPr>
        <w:pStyle w:val="BodyText"/>
        <w:spacing w:before="40" w:line="273" w:lineRule="auto"/>
        <w:ind w:right="3007"/>
        <w:rPr>
          <w:rFonts w:ascii="Arial" w:hAnsi="Arial" w:cs="Arial"/>
        </w:rPr>
      </w:pPr>
      <w:r w:rsidRPr="003151E9">
        <w:rPr>
          <w:rFonts w:ascii="Arial" w:hAnsi="Arial" w:cs="Arial"/>
        </w:rPr>
        <w:t>Sesiones</w:t>
      </w:r>
      <w:r w:rsidRPr="003151E9">
        <w:rPr>
          <w:rFonts w:ascii="Arial" w:hAnsi="Arial" w:cs="Arial"/>
          <w:spacing w:val="-4"/>
        </w:rPr>
        <w:t xml:space="preserve"> </w:t>
      </w:r>
      <w:r w:rsidRPr="003151E9">
        <w:rPr>
          <w:rFonts w:ascii="Arial" w:hAnsi="Arial" w:cs="Arial"/>
        </w:rPr>
        <w:t>los</w:t>
      </w:r>
      <w:r w:rsidRPr="003151E9">
        <w:rPr>
          <w:rFonts w:ascii="Arial" w:hAnsi="Arial" w:cs="Arial"/>
          <w:spacing w:val="-4"/>
        </w:rPr>
        <w:t xml:space="preserve"> </w:t>
      </w:r>
      <w:r w:rsidRPr="003151E9">
        <w:rPr>
          <w:rFonts w:ascii="Arial" w:hAnsi="Arial" w:cs="Arial"/>
        </w:rPr>
        <w:t>días</w:t>
      </w:r>
      <w:r w:rsidRPr="003151E9">
        <w:rPr>
          <w:rFonts w:ascii="Arial" w:hAnsi="Arial" w:cs="Arial"/>
          <w:spacing w:val="-5"/>
        </w:rPr>
        <w:t xml:space="preserve"> </w:t>
      </w:r>
      <w:r w:rsidRPr="003151E9">
        <w:rPr>
          <w:rFonts w:ascii="Arial" w:hAnsi="Arial" w:cs="Arial"/>
        </w:rPr>
        <w:t>lunes</w:t>
      </w:r>
      <w:r w:rsidRPr="003151E9">
        <w:rPr>
          <w:rFonts w:ascii="Arial" w:hAnsi="Arial" w:cs="Arial"/>
          <w:spacing w:val="-4"/>
        </w:rPr>
        <w:t xml:space="preserve"> </w:t>
      </w:r>
      <w:r w:rsidRPr="003151E9">
        <w:rPr>
          <w:rFonts w:ascii="Arial" w:hAnsi="Arial" w:cs="Arial"/>
        </w:rPr>
        <w:t>de</w:t>
      </w:r>
      <w:r w:rsidRPr="003151E9">
        <w:rPr>
          <w:rFonts w:ascii="Arial" w:hAnsi="Arial" w:cs="Arial"/>
          <w:spacing w:val="-4"/>
        </w:rPr>
        <w:t xml:space="preserve"> </w:t>
      </w:r>
      <w:r w:rsidRPr="003151E9">
        <w:rPr>
          <w:rFonts w:ascii="Arial" w:hAnsi="Arial" w:cs="Arial"/>
        </w:rPr>
        <w:t>16:00</w:t>
      </w:r>
      <w:r w:rsidRPr="003151E9">
        <w:rPr>
          <w:rFonts w:ascii="Arial" w:hAnsi="Arial" w:cs="Arial"/>
          <w:spacing w:val="-4"/>
        </w:rPr>
        <w:t xml:space="preserve"> </w:t>
      </w:r>
      <w:r w:rsidRPr="003151E9">
        <w:rPr>
          <w:rFonts w:ascii="Arial" w:hAnsi="Arial" w:cs="Arial"/>
        </w:rPr>
        <w:t>a</w:t>
      </w:r>
      <w:r w:rsidRPr="003151E9">
        <w:rPr>
          <w:rFonts w:ascii="Arial" w:hAnsi="Arial" w:cs="Arial"/>
          <w:spacing w:val="-4"/>
        </w:rPr>
        <w:t xml:space="preserve"> </w:t>
      </w:r>
      <w:r w:rsidRPr="003151E9">
        <w:rPr>
          <w:rFonts w:ascii="Arial" w:hAnsi="Arial" w:cs="Arial"/>
        </w:rPr>
        <w:t>18:00</w:t>
      </w:r>
      <w:r w:rsidRPr="003151E9">
        <w:rPr>
          <w:rFonts w:ascii="Arial" w:hAnsi="Arial" w:cs="Arial"/>
          <w:spacing w:val="-4"/>
        </w:rPr>
        <w:t xml:space="preserve"> </w:t>
      </w:r>
      <w:r w:rsidRPr="003151E9">
        <w:rPr>
          <w:rFonts w:ascii="Arial" w:hAnsi="Arial" w:cs="Arial"/>
        </w:rPr>
        <w:t>horas</w:t>
      </w:r>
      <w:r w:rsidRPr="003151E9">
        <w:rPr>
          <w:rFonts w:ascii="Arial" w:hAnsi="Arial" w:cs="Arial"/>
          <w:spacing w:val="-4"/>
        </w:rPr>
        <w:t xml:space="preserve"> </w:t>
      </w:r>
      <w:r w:rsidRPr="003151E9">
        <w:rPr>
          <w:rFonts w:ascii="Arial" w:hAnsi="Arial" w:cs="Arial"/>
        </w:rPr>
        <w:t>CDMX. Online, por medio de la plataforma ZOO</w:t>
      </w:r>
      <w:r w:rsidR="00790743">
        <w:rPr>
          <w:rFonts w:ascii="Arial" w:hAnsi="Arial" w:cs="Arial"/>
        </w:rPr>
        <w:t>M</w:t>
      </w:r>
    </w:p>
    <w:sectPr w:rsidR="00184347" w:rsidRPr="00790743">
      <w:pgSz w:w="11910" w:h="16840"/>
      <w:pgMar w:top="136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1E05"/>
    <w:multiLevelType w:val="hybridMultilevel"/>
    <w:tmpl w:val="A30CAD0E"/>
    <w:lvl w:ilvl="0" w:tplc="8BE2099C">
      <w:start w:val="1"/>
      <w:numFmt w:val="decimal"/>
      <w:lvlText w:val="%1."/>
      <w:lvlJc w:val="left"/>
      <w:pPr>
        <w:ind w:left="278" w:hanging="256"/>
      </w:pPr>
      <w:rPr>
        <w:rFonts w:ascii="Arial MT" w:eastAsia="Arial MT" w:hAnsi="Arial MT" w:cs="Arial MT" w:hint="default"/>
        <w:b w:val="0"/>
        <w:bCs w:val="0"/>
        <w:i w:val="0"/>
        <w:iCs w:val="0"/>
        <w:color w:val="080809"/>
        <w:spacing w:val="-1"/>
        <w:w w:val="100"/>
        <w:sz w:val="23"/>
        <w:szCs w:val="23"/>
        <w:lang w:val="es-ES" w:eastAsia="en-US" w:bidi="ar-SA"/>
      </w:rPr>
    </w:lvl>
    <w:lvl w:ilvl="1" w:tplc="E720337E">
      <w:numFmt w:val="bullet"/>
      <w:lvlText w:val="•"/>
      <w:lvlJc w:val="left"/>
      <w:pPr>
        <w:ind w:left="1159" w:hanging="256"/>
      </w:pPr>
      <w:rPr>
        <w:rFonts w:hint="default"/>
        <w:lang w:val="es-ES" w:eastAsia="en-US" w:bidi="ar-SA"/>
      </w:rPr>
    </w:lvl>
    <w:lvl w:ilvl="2" w:tplc="C720A456">
      <w:numFmt w:val="bullet"/>
      <w:lvlText w:val="•"/>
      <w:lvlJc w:val="left"/>
      <w:pPr>
        <w:ind w:left="2038" w:hanging="256"/>
      </w:pPr>
      <w:rPr>
        <w:rFonts w:hint="default"/>
        <w:lang w:val="es-ES" w:eastAsia="en-US" w:bidi="ar-SA"/>
      </w:rPr>
    </w:lvl>
    <w:lvl w:ilvl="3" w:tplc="1228F126">
      <w:numFmt w:val="bullet"/>
      <w:lvlText w:val="•"/>
      <w:lvlJc w:val="left"/>
      <w:pPr>
        <w:ind w:left="2918" w:hanging="256"/>
      </w:pPr>
      <w:rPr>
        <w:rFonts w:hint="default"/>
        <w:lang w:val="es-ES" w:eastAsia="en-US" w:bidi="ar-SA"/>
      </w:rPr>
    </w:lvl>
    <w:lvl w:ilvl="4" w:tplc="C04EF39A">
      <w:numFmt w:val="bullet"/>
      <w:lvlText w:val="•"/>
      <w:lvlJc w:val="left"/>
      <w:pPr>
        <w:ind w:left="3797" w:hanging="256"/>
      </w:pPr>
      <w:rPr>
        <w:rFonts w:hint="default"/>
        <w:lang w:val="es-ES" w:eastAsia="en-US" w:bidi="ar-SA"/>
      </w:rPr>
    </w:lvl>
    <w:lvl w:ilvl="5" w:tplc="1ADCE1C2">
      <w:numFmt w:val="bullet"/>
      <w:lvlText w:val="•"/>
      <w:lvlJc w:val="left"/>
      <w:pPr>
        <w:ind w:left="4677" w:hanging="256"/>
      </w:pPr>
      <w:rPr>
        <w:rFonts w:hint="default"/>
        <w:lang w:val="es-ES" w:eastAsia="en-US" w:bidi="ar-SA"/>
      </w:rPr>
    </w:lvl>
    <w:lvl w:ilvl="6" w:tplc="61D0C60A">
      <w:numFmt w:val="bullet"/>
      <w:lvlText w:val="•"/>
      <w:lvlJc w:val="left"/>
      <w:pPr>
        <w:ind w:left="5556" w:hanging="256"/>
      </w:pPr>
      <w:rPr>
        <w:rFonts w:hint="default"/>
        <w:lang w:val="es-ES" w:eastAsia="en-US" w:bidi="ar-SA"/>
      </w:rPr>
    </w:lvl>
    <w:lvl w:ilvl="7" w:tplc="2A22BC6A">
      <w:numFmt w:val="bullet"/>
      <w:lvlText w:val="•"/>
      <w:lvlJc w:val="left"/>
      <w:pPr>
        <w:ind w:left="6436" w:hanging="256"/>
      </w:pPr>
      <w:rPr>
        <w:rFonts w:hint="default"/>
        <w:lang w:val="es-ES" w:eastAsia="en-US" w:bidi="ar-SA"/>
      </w:rPr>
    </w:lvl>
    <w:lvl w:ilvl="8" w:tplc="AD984CDE">
      <w:numFmt w:val="bullet"/>
      <w:lvlText w:val="•"/>
      <w:lvlJc w:val="left"/>
      <w:pPr>
        <w:ind w:left="7315" w:hanging="256"/>
      </w:pPr>
      <w:rPr>
        <w:rFonts w:hint="default"/>
        <w:lang w:val="es-ES" w:eastAsia="en-US" w:bidi="ar-SA"/>
      </w:rPr>
    </w:lvl>
  </w:abstractNum>
  <w:abstractNum w:abstractNumId="1" w15:restartNumberingAfterBreak="0">
    <w:nsid w:val="1B442653"/>
    <w:multiLevelType w:val="hybridMultilevel"/>
    <w:tmpl w:val="632E3936"/>
    <w:lvl w:ilvl="0" w:tplc="CD245DA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 w15:restartNumberingAfterBreak="0">
    <w:nsid w:val="2DF25C0F"/>
    <w:multiLevelType w:val="hybridMultilevel"/>
    <w:tmpl w:val="0C06998C"/>
    <w:lvl w:ilvl="0" w:tplc="0B841A9A">
      <w:numFmt w:val="bullet"/>
      <w:lvlText w:val="-"/>
      <w:lvlJc w:val="left"/>
      <w:pPr>
        <w:ind w:left="157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C876D93C">
      <w:numFmt w:val="bullet"/>
      <w:lvlText w:val="•"/>
      <w:lvlJc w:val="left"/>
      <w:pPr>
        <w:ind w:left="1051" w:hanging="135"/>
      </w:pPr>
      <w:rPr>
        <w:rFonts w:hint="default"/>
        <w:lang w:val="es-ES" w:eastAsia="en-US" w:bidi="ar-SA"/>
      </w:rPr>
    </w:lvl>
    <w:lvl w:ilvl="2" w:tplc="924295BC">
      <w:numFmt w:val="bullet"/>
      <w:lvlText w:val="•"/>
      <w:lvlJc w:val="left"/>
      <w:pPr>
        <w:ind w:left="1942" w:hanging="135"/>
      </w:pPr>
      <w:rPr>
        <w:rFonts w:hint="default"/>
        <w:lang w:val="es-ES" w:eastAsia="en-US" w:bidi="ar-SA"/>
      </w:rPr>
    </w:lvl>
    <w:lvl w:ilvl="3" w:tplc="C51E9ABC">
      <w:numFmt w:val="bullet"/>
      <w:lvlText w:val="•"/>
      <w:lvlJc w:val="left"/>
      <w:pPr>
        <w:ind w:left="2834" w:hanging="135"/>
      </w:pPr>
      <w:rPr>
        <w:rFonts w:hint="default"/>
        <w:lang w:val="es-ES" w:eastAsia="en-US" w:bidi="ar-SA"/>
      </w:rPr>
    </w:lvl>
    <w:lvl w:ilvl="4" w:tplc="A1CEF002">
      <w:numFmt w:val="bullet"/>
      <w:lvlText w:val="•"/>
      <w:lvlJc w:val="left"/>
      <w:pPr>
        <w:ind w:left="3725" w:hanging="135"/>
      </w:pPr>
      <w:rPr>
        <w:rFonts w:hint="default"/>
        <w:lang w:val="es-ES" w:eastAsia="en-US" w:bidi="ar-SA"/>
      </w:rPr>
    </w:lvl>
    <w:lvl w:ilvl="5" w:tplc="22D6D270">
      <w:numFmt w:val="bullet"/>
      <w:lvlText w:val="•"/>
      <w:lvlJc w:val="left"/>
      <w:pPr>
        <w:ind w:left="4617" w:hanging="135"/>
      </w:pPr>
      <w:rPr>
        <w:rFonts w:hint="default"/>
        <w:lang w:val="es-ES" w:eastAsia="en-US" w:bidi="ar-SA"/>
      </w:rPr>
    </w:lvl>
    <w:lvl w:ilvl="6" w:tplc="D2DAB69E">
      <w:numFmt w:val="bullet"/>
      <w:lvlText w:val="•"/>
      <w:lvlJc w:val="left"/>
      <w:pPr>
        <w:ind w:left="5508" w:hanging="135"/>
      </w:pPr>
      <w:rPr>
        <w:rFonts w:hint="default"/>
        <w:lang w:val="es-ES" w:eastAsia="en-US" w:bidi="ar-SA"/>
      </w:rPr>
    </w:lvl>
    <w:lvl w:ilvl="7" w:tplc="66589446">
      <w:numFmt w:val="bullet"/>
      <w:lvlText w:val="•"/>
      <w:lvlJc w:val="left"/>
      <w:pPr>
        <w:ind w:left="6400" w:hanging="135"/>
      </w:pPr>
      <w:rPr>
        <w:rFonts w:hint="default"/>
        <w:lang w:val="es-ES" w:eastAsia="en-US" w:bidi="ar-SA"/>
      </w:rPr>
    </w:lvl>
    <w:lvl w:ilvl="8" w:tplc="CD20F81E">
      <w:numFmt w:val="bullet"/>
      <w:lvlText w:val="•"/>
      <w:lvlJc w:val="left"/>
      <w:pPr>
        <w:ind w:left="7291" w:hanging="135"/>
      </w:pPr>
      <w:rPr>
        <w:rFonts w:hint="default"/>
        <w:lang w:val="es-ES" w:eastAsia="en-US" w:bidi="ar-SA"/>
      </w:rPr>
    </w:lvl>
  </w:abstractNum>
  <w:abstractNum w:abstractNumId="3" w15:restartNumberingAfterBreak="0">
    <w:nsid w:val="2FDA0C90"/>
    <w:multiLevelType w:val="hybridMultilevel"/>
    <w:tmpl w:val="386846C4"/>
    <w:lvl w:ilvl="0" w:tplc="3808EF9E">
      <w:start w:val="1"/>
      <w:numFmt w:val="decimal"/>
      <w:lvlText w:val="%1."/>
      <w:lvlJc w:val="left"/>
      <w:pPr>
        <w:ind w:left="267" w:hanging="24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12524422">
      <w:numFmt w:val="bullet"/>
      <w:lvlText w:val="•"/>
      <w:lvlJc w:val="left"/>
      <w:pPr>
        <w:ind w:left="1141" w:hanging="245"/>
      </w:pPr>
      <w:rPr>
        <w:rFonts w:hint="default"/>
        <w:lang w:val="es-ES" w:eastAsia="en-US" w:bidi="ar-SA"/>
      </w:rPr>
    </w:lvl>
    <w:lvl w:ilvl="2" w:tplc="403A6E5E">
      <w:numFmt w:val="bullet"/>
      <w:lvlText w:val="•"/>
      <w:lvlJc w:val="left"/>
      <w:pPr>
        <w:ind w:left="2022" w:hanging="245"/>
      </w:pPr>
      <w:rPr>
        <w:rFonts w:hint="default"/>
        <w:lang w:val="es-ES" w:eastAsia="en-US" w:bidi="ar-SA"/>
      </w:rPr>
    </w:lvl>
    <w:lvl w:ilvl="3" w:tplc="9DA2EA94">
      <w:numFmt w:val="bullet"/>
      <w:lvlText w:val="•"/>
      <w:lvlJc w:val="left"/>
      <w:pPr>
        <w:ind w:left="2904" w:hanging="245"/>
      </w:pPr>
      <w:rPr>
        <w:rFonts w:hint="default"/>
        <w:lang w:val="es-ES" w:eastAsia="en-US" w:bidi="ar-SA"/>
      </w:rPr>
    </w:lvl>
    <w:lvl w:ilvl="4" w:tplc="ECA63328">
      <w:numFmt w:val="bullet"/>
      <w:lvlText w:val="•"/>
      <w:lvlJc w:val="left"/>
      <w:pPr>
        <w:ind w:left="3785" w:hanging="245"/>
      </w:pPr>
      <w:rPr>
        <w:rFonts w:hint="default"/>
        <w:lang w:val="es-ES" w:eastAsia="en-US" w:bidi="ar-SA"/>
      </w:rPr>
    </w:lvl>
    <w:lvl w:ilvl="5" w:tplc="F09E958A">
      <w:numFmt w:val="bullet"/>
      <w:lvlText w:val="•"/>
      <w:lvlJc w:val="left"/>
      <w:pPr>
        <w:ind w:left="4667" w:hanging="245"/>
      </w:pPr>
      <w:rPr>
        <w:rFonts w:hint="default"/>
        <w:lang w:val="es-ES" w:eastAsia="en-US" w:bidi="ar-SA"/>
      </w:rPr>
    </w:lvl>
    <w:lvl w:ilvl="6" w:tplc="775452C8">
      <w:numFmt w:val="bullet"/>
      <w:lvlText w:val="•"/>
      <w:lvlJc w:val="left"/>
      <w:pPr>
        <w:ind w:left="5548" w:hanging="245"/>
      </w:pPr>
      <w:rPr>
        <w:rFonts w:hint="default"/>
        <w:lang w:val="es-ES" w:eastAsia="en-US" w:bidi="ar-SA"/>
      </w:rPr>
    </w:lvl>
    <w:lvl w:ilvl="7" w:tplc="1E12FC78">
      <w:numFmt w:val="bullet"/>
      <w:lvlText w:val="•"/>
      <w:lvlJc w:val="left"/>
      <w:pPr>
        <w:ind w:left="6430" w:hanging="245"/>
      </w:pPr>
      <w:rPr>
        <w:rFonts w:hint="default"/>
        <w:lang w:val="es-ES" w:eastAsia="en-US" w:bidi="ar-SA"/>
      </w:rPr>
    </w:lvl>
    <w:lvl w:ilvl="8" w:tplc="5574BD2A">
      <w:numFmt w:val="bullet"/>
      <w:lvlText w:val="•"/>
      <w:lvlJc w:val="left"/>
      <w:pPr>
        <w:ind w:left="7311" w:hanging="245"/>
      </w:pPr>
      <w:rPr>
        <w:rFonts w:hint="default"/>
        <w:lang w:val="es-ES" w:eastAsia="en-US" w:bidi="ar-SA"/>
      </w:rPr>
    </w:lvl>
  </w:abstractNum>
  <w:abstractNum w:abstractNumId="4" w15:restartNumberingAfterBreak="0">
    <w:nsid w:val="34863A6A"/>
    <w:multiLevelType w:val="hybridMultilevel"/>
    <w:tmpl w:val="87A8B946"/>
    <w:lvl w:ilvl="0" w:tplc="48BE1676">
      <w:start w:val="1"/>
      <w:numFmt w:val="decimal"/>
      <w:lvlText w:val="%1."/>
      <w:lvlJc w:val="left"/>
      <w:pPr>
        <w:ind w:left="267" w:hanging="24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F0D4970E">
      <w:numFmt w:val="bullet"/>
      <w:lvlText w:val="•"/>
      <w:lvlJc w:val="left"/>
      <w:pPr>
        <w:ind w:left="1141" w:hanging="245"/>
      </w:pPr>
      <w:rPr>
        <w:rFonts w:hint="default"/>
        <w:lang w:val="es-ES" w:eastAsia="en-US" w:bidi="ar-SA"/>
      </w:rPr>
    </w:lvl>
    <w:lvl w:ilvl="2" w:tplc="5B983E38">
      <w:numFmt w:val="bullet"/>
      <w:lvlText w:val="•"/>
      <w:lvlJc w:val="left"/>
      <w:pPr>
        <w:ind w:left="2022" w:hanging="245"/>
      </w:pPr>
      <w:rPr>
        <w:rFonts w:hint="default"/>
        <w:lang w:val="es-ES" w:eastAsia="en-US" w:bidi="ar-SA"/>
      </w:rPr>
    </w:lvl>
    <w:lvl w:ilvl="3" w:tplc="37261FE6">
      <w:numFmt w:val="bullet"/>
      <w:lvlText w:val="•"/>
      <w:lvlJc w:val="left"/>
      <w:pPr>
        <w:ind w:left="2904" w:hanging="245"/>
      </w:pPr>
      <w:rPr>
        <w:rFonts w:hint="default"/>
        <w:lang w:val="es-ES" w:eastAsia="en-US" w:bidi="ar-SA"/>
      </w:rPr>
    </w:lvl>
    <w:lvl w:ilvl="4" w:tplc="03B6C9F8">
      <w:numFmt w:val="bullet"/>
      <w:lvlText w:val="•"/>
      <w:lvlJc w:val="left"/>
      <w:pPr>
        <w:ind w:left="3785" w:hanging="245"/>
      </w:pPr>
      <w:rPr>
        <w:rFonts w:hint="default"/>
        <w:lang w:val="es-ES" w:eastAsia="en-US" w:bidi="ar-SA"/>
      </w:rPr>
    </w:lvl>
    <w:lvl w:ilvl="5" w:tplc="BF9C4106">
      <w:numFmt w:val="bullet"/>
      <w:lvlText w:val="•"/>
      <w:lvlJc w:val="left"/>
      <w:pPr>
        <w:ind w:left="4667" w:hanging="245"/>
      </w:pPr>
      <w:rPr>
        <w:rFonts w:hint="default"/>
        <w:lang w:val="es-ES" w:eastAsia="en-US" w:bidi="ar-SA"/>
      </w:rPr>
    </w:lvl>
    <w:lvl w:ilvl="6" w:tplc="D86E9076">
      <w:numFmt w:val="bullet"/>
      <w:lvlText w:val="•"/>
      <w:lvlJc w:val="left"/>
      <w:pPr>
        <w:ind w:left="5548" w:hanging="245"/>
      </w:pPr>
      <w:rPr>
        <w:rFonts w:hint="default"/>
        <w:lang w:val="es-ES" w:eastAsia="en-US" w:bidi="ar-SA"/>
      </w:rPr>
    </w:lvl>
    <w:lvl w:ilvl="7" w:tplc="7952AAF6">
      <w:numFmt w:val="bullet"/>
      <w:lvlText w:val="•"/>
      <w:lvlJc w:val="left"/>
      <w:pPr>
        <w:ind w:left="6430" w:hanging="245"/>
      </w:pPr>
      <w:rPr>
        <w:rFonts w:hint="default"/>
        <w:lang w:val="es-ES" w:eastAsia="en-US" w:bidi="ar-SA"/>
      </w:rPr>
    </w:lvl>
    <w:lvl w:ilvl="8" w:tplc="41E69262">
      <w:numFmt w:val="bullet"/>
      <w:lvlText w:val="•"/>
      <w:lvlJc w:val="left"/>
      <w:pPr>
        <w:ind w:left="7311" w:hanging="245"/>
      </w:pPr>
      <w:rPr>
        <w:rFonts w:hint="default"/>
        <w:lang w:val="es-ES" w:eastAsia="en-US" w:bidi="ar-SA"/>
      </w:rPr>
    </w:lvl>
  </w:abstractNum>
  <w:abstractNum w:abstractNumId="5" w15:restartNumberingAfterBreak="0">
    <w:nsid w:val="40605F25"/>
    <w:multiLevelType w:val="hybridMultilevel"/>
    <w:tmpl w:val="D466FCEE"/>
    <w:lvl w:ilvl="0" w:tplc="C3B6A4CA">
      <w:numFmt w:val="bullet"/>
      <w:lvlText w:val="-"/>
      <w:lvlJc w:val="left"/>
      <w:pPr>
        <w:ind w:left="157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CDA3CBC">
      <w:numFmt w:val="bullet"/>
      <w:lvlText w:val="•"/>
      <w:lvlJc w:val="left"/>
      <w:pPr>
        <w:ind w:left="1051" w:hanging="135"/>
      </w:pPr>
      <w:rPr>
        <w:rFonts w:hint="default"/>
        <w:lang w:val="es-ES" w:eastAsia="en-US" w:bidi="ar-SA"/>
      </w:rPr>
    </w:lvl>
    <w:lvl w:ilvl="2" w:tplc="40FED4F0">
      <w:numFmt w:val="bullet"/>
      <w:lvlText w:val="•"/>
      <w:lvlJc w:val="left"/>
      <w:pPr>
        <w:ind w:left="1942" w:hanging="135"/>
      </w:pPr>
      <w:rPr>
        <w:rFonts w:hint="default"/>
        <w:lang w:val="es-ES" w:eastAsia="en-US" w:bidi="ar-SA"/>
      </w:rPr>
    </w:lvl>
    <w:lvl w:ilvl="3" w:tplc="98FA3ECA">
      <w:numFmt w:val="bullet"/>
      <w:lvlText w:val="•"/>
      <w:lvlJc w:val="left"/>
      <w:pPr>
        <w:ind w:left="2834" w:hanging="135"/>
      </w:pPr>
      <w:rPr>
        <w:rFonts w:hint="default"/>
        <w:lang w:val="es-ES" w:eastAsia="en-US" w:bidi="ar-SA"/>
      </w:rPr>
    </w:lvl>
    <w:lvl w:ilvl="4" w:tplc="18FE0E7A">
      <w:numFmt w:val="bullet"/>
      <w:lvlText w:val="•"/>
      <w:lvlJc w:val="left"/>
      <w:pPr>
        <w:ind w:left="3725" w:hanging="135"/>
      </w:pPr>
      <w:rPr>
        <w:rFonts w:hint="default"/>
        <w:lang w:val="es-ES" w:eastAsia="en-US" w:bidi="ar-SA"/>
      </w:rPr>
    </w:lvl>
    <w:lvl w:ilvl="5" w:tplc="C2E2F142">
      <w:numFmt w:val="bullet"/>
      <w:lvlText w:val="•"/>
      <w:lvlJc w:val="left"/>
      <w:pPr>
        <w:ind w:left="4617" w:hanging="135"/>
      </w:pPr>
      <w:rPr>
        <w:rFonts w:hint="default"/>
        <w:lang w:val="es-ES" w:eastAsia="en-US" w:bidi="ar-SA"/>
      </w:rPr>
    </w:lvl>
    <w:lvl w:ilvl="6" w:tplc="1B54DD0E">
      <w:numFmt w:val="bullet"/>
      <w:lvlText w:val="•"/>
      <w:lvlJc w:val="left"/>
      <w:pPr>
        <w:ind w:left="5508" w:hanging="135"/>
      </w:pPr>
      <w:rPr>
        <w:rFonts w:hint="default"/>
        <w:lang w:val="es-ES" w:eastAsia="en-US" w:bidi="ar-SA"/>
      </w:rPr>
    </w:lvl>
    <w:lvl w:ilvl="7" w:tplc="1B06FD24">
      <w:numFmt w:val="bullet"/>
      <w:lvlText w:val="•"/>
      <w:lvlJc w:val="left"/>
      <w:pPr>
        <w:ind w:left="6400" w:hanging="135"/>
      </w:pPr>
      <w:rPr>
        <w:rFonts w:hint="default"/>
        <w:lang w:val="es-ES" w:eastAsia="en-US" w:bidi="ar-SA"/>
      </w:rPr>
    </w:lvl>
    <w:lvl w:ilvl="8" w:tplc="D808357E">
      <w:numFmt w:val="bullet"/>
      <w:lvlText w:val="•"/>
      <w:lvlJc w:val="left"/>
      <w:pPr>
        <w:ind w:left="7291" w:hanging="135"/>
      </w:pPr>
      <w:rPr>
        <w:rFonts w:hint="default"/>
        <w:lang w:val="es-ES" w:eastAsia="en-US" w:bidi="ar-SA"/>
      </w:rPr>
    </w:lvl>
  </w:abstractNum>
  <w:num w:numId="1" w16cid:durableId="113209132">
    <w:abstractNumId w:val="0"/>
  </w:num>
  <w:num w:numId="2" w16cid:durableId="1914003491">
    <w:abstractNumId w:val="4"/>
  </w:num>
  <w:num w:numId="3" w16cid:durableId="48384494">
    <w:abstractNumId w:val="2"/>
  </w:num>
  <w:num w:numId="4" w16cid:durableId="1155150622">
    <w:abstractNumId w:val="3"/>
  </w:num>
  <w:num w:numId="5" w16cid:durableId="1486118064">
    <w:abstractNumId w:val="5"/>
  </w:num>
  <w:num w:numId="6" w16cid:durableId="834875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B8A"/>
    <w:rsid w:val="00184347"/>
    <w:rsid w:val="00184A6F"/>
    <w:rsid w:val="003151E9"/>
    <w:rsid w:val="00442B8A"/>
    <w:rsid w:val="00597ED2"/>
    <w:rsid w:val="00607265"/>
    <w:rsid w:val="00790743"/>
    <w:rsid w:val="00876ECD"/>
    <w:rsid w:val="009F4215"/>
    <w:rsid w:val="00C208F5"/>
    <w:rsid w:val="00F10BDC"/>
    <w:rsid w:val="00F6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5A078"/>
  <w15:docId w15:val="{7469CB0E-B0FD-4F0A-AF17-C51C3864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Heading1">
    <w:name w:val="heading 1"/>
    <w:basedOn w:val="Normal"/>
    <w:uiPriority w:val="1"/>
    <w:qFormat/>
    <w:pPr>
      <w:spacing w:before="140" w:line="264" w:lineRule="exact"/>
      <w:ind w:left="23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ind w:left="23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3"/>
    </w:pPr>
  </w:style>
  <w:style w:type="paragraph" w:styleId="ListParagraph">
    <w:name w:val="List Paragraph"/>
    <w:basedOn w:val="Normal"/>
    <w:uiPriority w:val="1"/>
    <w:qFormat/>
    <w:pPr>
      <w:spacing w:before="40"/>
      <w:ind w:left="266" w:hanging="24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84347"/>
    <w:rPr>
      <w:color w:val="0000FF" w:themeColor="hyperlink"/>
      <w:u w:val="single"/>
    </w:rPr>
  </w:style>
  <w:style w:type="table" w:styleId="GridTable1Light">
    <w:name w:val="Grid Table 1 Light"/>
    <w:basedOn w:val="TableNormal"/>
    <w:uiPriority w:val="46"/>
    <w:rsid w:val="00F10BDC"/>
    <w:pPr>
      <w:widowControl/>
      <w:autoSpaceDE/>
      <w:autoSpaceDN/>
    </w:pPr>
    <w:rPr>
      <w:kern w:val="2"/>
      <w:lang w:val="es-MX"/>
      <w14:ligatures w14:val="standardContextu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WseF2KNq6riatwRh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</dc:creator>
  <cp:lastModifiedBy>Microsoft Office User</cp:lastModifiedBy>
  <cp:revision>2</cp:revision>
  <dcterms:created xsi:type="dcterms:W3CDTF">2025-06-13T18:49:00Z</dcterms:created>
  <dcterms:modified xsi:type="dcterms:W3CDTF">2025-06-13T18:49:00Z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LastSaved">
    <vt:filetime>2025-05-09T00:00:00Z</vt:filetime>
  </property>
  <property fmtid="{D5CDD505-2E9C-101B-9397-08002B2CF9AE}" pid="4" name="Producer">
    <vt:lpwstr>macOS Versión 11.7.10 (Compilación 20G1427) Quartz PDFContext</vt:lpwstr>
  </property>
</Properties>
</file>